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E7D" w:rsidRDefault="00F21E7D" w:rsidP="00F21E7D">
      <w:pPr>
        <w:pStyle w:val="Styl5"/>
      </w:pPr>
    </w:p>
    <w:p w:rsidR="00F21E7D" w:rsidRDefault="00F21E7D" w:rsidP="00F21E7D">
      <w:pPr>
        <w:pStyle w:val="Styl5"/>
      </w:pPr>
    </w:p>
    <w:p w:rsidR="00F21E7D" w:rsidRDefault="00F21E7D" w:rsidP="00F21E7D">
      <w:pPr>
        <w:pStyle w:val="Styl5"/>
      </w:pPr>
      <w:r>
        <w:t>Město Roudnice nad Labem</w:t>
      </w:r>
    </w:p>
    <w:p w:rsidR="00F21E7D" w:rsidRDefault="00F21E7D" w:rsidP="00F21E7D">
      <w:pPr>
        <w:pStyle w:val="Styl2"/>
        <w:jc w:val="center"/>
      </w:pPr>
      <w:r>
        <w:t>Odbor tajemníka</w:t>
      </w:r>
    </w:p>
    <w:p w:rsidR="00F21E7D" w:rsidRDefault="00F21E7D" w:rsidP="00F21E7D">
      <w:pPr>
        <w:pStyle w:val="Styl1"/>
      </w:pPr>
    </w:p>
    <w:p w:rsidR="00F21E7D" w:rsidRDefault="00F21E7D" w:rsidP="00F21E7D">
      <w:pPr>
        <w:pStyle w:val="Styl1"/>
      </w:pPr>
    </w:p>
    <w:p w:rsidR="00F21E7D" w:rsidRDefault="00F21E7D" w:rsidP="00F21E7D">
      <w:pPr>
        <w:pStyle w:val="Styl1"/>
      </w:pPr>
    </w:p>
    <w:p w:rsidR="00F21E7D" w:rsidRDefault="00F21E7D" w:rsidP="00F21E7D">
      <w:pPr>
        <w:pStyle w:val="Styl1"/>
      </w:pPr>
    </w:p>
    <w:p w:rsidR="00F21E7D" w:rsidRDefault="00F21E7D" w:rsidP="00F21E7D">
      <w:pPr>
        <w:pStyle w:val="Styl1"/>
      </w:pPr>
    </w:p>
    <w:p w:rsidR="00F21E7D" w:rsidRDefault="00F21E7D" w:rsidP="00F21E7D">
      <w:pPr>
        <w:pStyle w:val="Styl1"/>
      </w:pPr>
    </w:p>
    <w:p w:rsidR="00F21E7D" w:rsidRDefault="00F21E7D" w:rsidP="00F21E7D">
      <w:pPr>
        <w:pStyle w:val="Styl1"/>
      </w:pPr>
    </w:p>
    <w:p w:rsidR="00F21E7D" w:rsidRDefault="00F21E7D" w:rsidP="00F21E7D">
      <w:pPr>
        <w:pStyle w:val="Styl1"/>
      </w:pPr>
    </w:p>
    <w:p w:rsidR="00F21E7D" w:rsidRDefault="00F21E7D" w:rsidP="00F21E7D">
      <w:pPr>
        <w:pStyle w:val="Styl1"/>
      </w:pPr>
      <w:r w:rsidRPr="00551028">
        <w:rPr>
          <w:rStyle w:val="Styl2Char1Char"/>
        </w:rPr>
        <w:t>Předkladatel:</w:t>
      </w:r>
      <w:r>
        <w:t xml:space="preserve"> Rada města</w:t>
      </w:r>
    </w:p>
    <w:p w:rsidR="00F21E7D" w:rsidRDefault="00F21E7D" w:rsidP="00F21E7D">
      <w:pPr>
        <w:pStyle w:val="Styl1"/>
      </w:pPr>
    </w:p>
    <w:p w:rsidR="00F21E7D" w:rsidRDefault="00F21E7D" w:rsidP="00F21E7D">
      <w:pPr>
        <w:pStyle w:val="Styl1"/>
      </w:pPr>
      <w:r w:rsidRPr="00551028">
        <w:rPr>
          <w:rStyle w:val="Styl2Char1Char"/>
        </w:rPr>
        <w:t>Zpracovatel:</w:t>
      </w:r>
      <w:r>
        <w:t xml:space="preserve">  Zdeňka Martincová</w:t>
      </w:r>
    </w:p>
    <w:p w:rsidR="00F21E7D" w:rsidRDefault="00F21E7D" w:rsidP="00F21E7D">
      <w:pPr>
        <w:pStyle w:val="Styl1"/>
      </w:pPr>
    </w:p>
    <w:p w:rsidR="00F21E7D" w:rsidRDefault="00F21E7D" w:rsidP="00F21E7D">
      <w:pPr>
        <w:pStyle w:val="Styl1"/>
      </w:pPr>
      <w:r w:rsidRPr="00551028">
        <w:rPr>
          <w:rStyle w:val="Styl2Char1Char"/>
        </w:rPr>
        <w:t>Předmět jednání:</w:t>
      </w:r>
      <w:r>
        <w:t xml:space="preserve"> Stanovení počtu členů Zastupitelstva města Roudnice nad Labem pro</w:t>
      </w:r>
    </w:p>
    <w:p w:rsidR="00F21E7D" w:rsidRDefault="00F21E7D" w:rsidP="00F21E7D">
      <w:pPr>
        <w:pStyle w:val="Styl1"/>
      </w:pPr>
      <w:r>
        <w:t xml:space="preserve">                               volební období 2022-2026</w:t>
      </w:r>
    </w:p>
    <w:p w:rsidR="00F21E7D" w:rsidRDefault="00F21E7D" w:rsidP="00F21E7D">
      <w:pPr>
        <w:pStyle w:val="Styl1"/>
      </w:pPr>
    </w:p>
    <w:p w:rsidR="00F21E7D" w:rsidRDefault="00F21E7D" w:rsidP="00F21E7D">
      <w:pPr>
        <w:pStyle w:val="Styl1"/>
      </w:pPr>
      <w:r>
        <w:rPr>
          <w:rStyle w:val="Styl2Char1Char"/>
        </w:rPr>
        <w:t>Do jednání ZM</w:t>
      </w:r>
      <w:r w:rsidRPr="00551028">
        <w:rPr>
          <w:rStyle w:val="Styl2Char1Char"/>
        </w:rPr>
        <w:t xml:space="preserve"> dne:</w:t>
      </w:r>
      <w:r>
        <w:t xml:space="preserve"> 13. dubna 2022 </w:t>
      </w:r>
    </w:p>
    <w:p w:rsidR="00F21E7D" w:rsidRDefault="00F21E7D" w:rsidP="00F21E7D">
      <w:pPr>
        <w:pStyle w:val="Styl1"/>
      </w:pPr>
    </w:p>
    <w:p w:rsidR="00F21E7D" w:rsidRDefault="00F21E7D" w:rsidP="00F21E7D">
      <w:pPr>
        <w:pStyle w:val="Styl1"/>
      </w:pPr>
    </w:p>
    <w:p w:rsidR="00F21E7D" w:rsidRDefault="00F21E7D" w:rsidP="00F21E7D">
      <w:pPr>
        <w:pStyle w:val="Styl1"/>
      </w:pPr>
    </w:p>
    <w:p w:rsidR="00F21E7D" w:rsidRDefault="00F21E7D" w:rsidP="00F21E7D">
      <w:pPr>
        <w:pStyle w:val="Styl3"/>
      </w:pPr>
      <w:r>
        <w:t>Důvodová zpráva:</w:t>
      </w:r>
    </w:p>
    <w:p w:rsidR="00F21E7D" w:rsidRDefault="00F21E7D" w:rsidP="00F21E7D">
      <w:pPr>
        <w:pStyle w:val="Styl2"/>
      </w:pPr>
    </w:p>
    <w:p w:rsidR="00F21E7D" w:rsidRDefault="00F21E7D" w:rsidP="00F21E7D">
      <w:pPr>
        <w:pStyle w:val="Styl1"/>
      </w:pPr>
      <w:r>
        <w:t>Dle § 67 zákona č. 128/2000 Sb., o obcích, stanoví zastupitelstvo obce na další volební období počet členů zastupitelstva obce.</w:t>
      </w:r>
    </w:p>
    <w:p w:rsidR="00F21E7D" w:rsidRDefault="00F21E7D" w:rsidP="00F21E7D">
      <w:pPr>
        <w:pStyle w:val="Styl1"/>
      </w:pPr>
      <w:r>
        <w:t xml:space="preserve">Na základě § 68, odst. 1 zákona č. 128/2000 Sb. může mít Roudnice nad Labem dle počtu </w:t>
      </w:r>
      <w:proofErr w:type="gramStart"/>
      <w:r>
        <w:t>obyvatel  (10 000</w:t>
      </w:r>
      <w:proofErr w:type="gramEnd"/>
      <w:r>
        <w:t xml:space="preserve"> - 50 000 obyvatel) 15 - 35 členů zastupitelstva.</w:t>
      </w:r>
    </w:p>
    <w:p w:rsidR="00F21E7D" w:rsidRDefault="00F21E7D" w:rsidP="00F21E7D">
      <w:pPr>
        <w:pStyle w:val="Styl1"/>
      </w:pPr>
    </w:p>
    <w:p w:rsidR="00F21E7D" w:rsidRDefault="00F21E7D" w:rsidP="00F21E7D">
      <w:pPr>
        <w:pStyle w:val="Styl1"/>
      </w:pPr>
      <w:r>
        <w:t xml:space="preserve">Rada města Roudnice nad Labem projednala dne 9. 3. 2022 a doporučila ZM svým usnesením č. </w:t>
      </w:r>
      <w:r w:rsidRPr="00F21E7D">
        <w:t>95/2022</w:t>
      </w:r>
      <w:r w:rsidRPr="00CA59B5">
        <w:rPr>
          <w:color w:val="FF0000"/>
        </w:rPr>
        <w:t xml:space="preserve"> </w:t>
      </w:r>
      <w:r>
        <w:t>schválit pro příští volební období počet členů ZM 21.</w:t>
      </w:r>
    </w:p>
    <w:p w:rsidR="00F21E7D" w:rsidRDefault="00F21E7D" w:rsidP="00F21E7D">
      <w:pPr>
        <w:pStyle w:val="Styl1"/>
      </w:pPr>
    </w:p>
    <w:p w:rsidR="00F21E7D" w:rsidRDefault="00F21E7D" w:rsidP="00F21E7D">
      <w:pPr>
        <w:pStyle w:val="Styl1"/>
        <w:rPr>
          <w:b/>
          <w:u w:val="single"/>
        </w:rPr>
      </w:pPr>
      <w:r>
        <w:t xml:space="preserve"> </w:t>
      </w:r>
    </w:p>
    <w:p w:rsidR="00F21E7D" w:rsidRDefault="00F21E7D" w:rsidP="00F21E7D">
      <w:pPr>
        <w:pStyle w:val="Styl1"/>
        <w:rPr>
          <w:b/>
          <w:u w:val="single"/>
        </w:rPr>
      </w:pPr>
      <w:bookmarkStart w:id="0" w:name="_GoBack"/>
      <w:bookmarkEnd w:id="0"/>
    </w:p>
    <w:p w:rsidR="00F21E7D" w:rsidRDefault="00F21E7D" w:rsidP="00F21E7D">
      <w:pPr>
        <w:pStyle w:val="Styl1"/>
      </w:pPr>
    </w:p>
    <w:p w:rsidR="00F21E7D" w:rsidRDefault="00F21E7D" w:rsidP="00F21E7D">
      <w:pPr>
        <w:pStyle w:val="Styl3"/>
      </w:pPr>
      <w:r>
        <w:t>Návrh na usnesení:</w:t>
      </w:r>
    </w:p>
    <w:p w:rsidR="00F21E7D" w:rsidRDefault="00F21E7D" w:rsidP="00F21E7D">
      <w:pPr>
        <w:pStyle w:val="Styl2"/>
      </w:pPr>
      <w:r>
        <w:t>Zastupitelstvo města stanovuje dle § 67 zákona č. 128/2000 Sb., o obcích, v platném znění, pro volební období 2022-2026 počet členů Zastupitelstva města Roudnice nad Labem 21.</w:t>
      </w:r>
    </w:p>
    <w:p w:rsidR="00F21E7D" w:rsidRDefault="00F21E7D" w:rsidP="00F21E7D">
      <w:pPr>
        <w:pStyle w:val="Styl2"/>
      </w:pPr>
    </w:p>
    <w:p w:rsidR="00F21E7D" w:rsidRDefault="00F21E7D" w:rsidP="00F21E7D">
      <w:pPr>
        <w:pStyle w:val="Styl2"/>
      </w:pPr>
    </w:p>
    <w:p w:rsidR="00F21E7D" w:rsidRDefault="00F21E7D" w:rsidP="00F21E7D">
      <w:pPr>
        <w:pStyle w:val="Styl2"/>
      </w:pPr>
    </w:p>
    <w:p w:rsidR="00F21E7D" w:rsidRDefault="00F21E7D" w:rsidP="00F21E7D">
      <w:pPr>
        <w:pStyle w:val="Styl1"/>
      </w:pPr>
    </w:p>
    <w:p w:rsidR="00F21E7D" w:rsidRDefault="00F21E7D" w:rsidP="00F21E7D">
      <w:pPr>
        <w:pStyle w:val="Styl1"/>
      </w:pPr>
    </w:p>
    <w:p w:rsidR="00F21E7D" w:rsidRDefault="00F21E7D" w:rsidP="00F21E7D"/>
    <w:p w:rsidR="00F21E7D" w:rsidRDefault="00F21E7D" w:rsidP="00F21E7D">
      <w:pPr>
        <w:pStyle w:val="Styl1"/>
      </w:pPr>
    </w:p>
    <w:p w:rsidR="00F21E7D" w:rsidRDefault="00F21E7D" w:rsidP="00F21E7D">
      <w:pPr>
        <w:pStyle w:val="Styl1"/>
      </w:pPr>
    </w:p>
    <w:p w:rsidR="00F21E7D" w:rsidRDefault="00F21E7D" w:rsidP="00F21E7D">
      <w:pPr>
        <w:pStyle w:val="Styl1"/>
      </w:pPr>
    </w:p>
    <w:p w:rsidR="00F21E7D" w:rsidRDefault="00F21E7D" w:rsidP="00F21E7D">
      <w:pPr>
        <w:pStyle w:val="Styl1"/>
      </w:pPr>
    </w:p>
    <w:p w:rsidR="00F21E7D" w:rsidRDefault="00F21E7D" w:rsidP="00F21E7D">
      <w:pPr>
        <w:pStyle w:val="Styl1"/>
      </w:pPr>
    </w:p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E7D"/>
    <w:rsid w:val="00B63320"/>
    <w:rsid w:val="00F21E7D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2A893-9598-4A7C-898B-6CA6B2527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1E7D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2">
    <w:name w:val="Styl2"/>
    <w:basedOn w:val="Normln"/>
    <w:link w:val="Styl2Char2"/>
    <w:rsid w:val="00F21E7D"/>
    <w:pPr>
      <w:spacing w:after="0" w:line="240" w:lineRule="auto"/>
    </w:pPr>
    <w:rPr>
      <w:rFonts w:ascii="Arial" w:eastAsia="Times New Roman" w:hAnsi="Arial" w:cs="Times New Roman"/>
      <w:b/>
      <w:sz w:val="20"/>
      <w:szCs w:val="24"/>
      <w:lang w:eastAsia="cs-CZ"/>
    </w:rPr>
  </w:style>
  <w:style w:type="character" w:customStyle="1" w:styleId="Styl2Char2">
    <w:name w:val="Styl2 Char2"/>
    <w:link w:val="Styl2"/>
    <w:rsid w:val="00F21E7D"/>
    <w:rPr>
      <w:rFonts w:ascii="Arial" w:eastAsia="Times New Roman" w:hAnsi="Arial" w:cs="Times New Roman"/>
      <w:b/>
      <w:sz w:val="20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F21E7D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1">
    <w:name w:val="Styl1 Char1"/>
    <w:link w:val="Styl1"/>
    <w:rsid w:val="00F21E7D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F21E7D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F21E7D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5">
    <w:name w:val="Styl5"/>
    <w:basedOn w:val="Normln"/>
    <w:link w:val="Styl5Char"/>
    <w:rsid w:val="00F21E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eastAsia="cs-CZ"/>
    </w:rPr>
  </w:style>
  <w:style w:type="character" w:customStyle="1" w:styleId="Styl5Char">
    <w:name w:val="Styl5 Char"/>
    <w:link w:val="Styl5"/>
    <w:rsid w:val="00F21E7D"/>
    <w:rPr>
      <w:rFonts w:ascii="Times New Roman" w:eastAsia="Times New Roman" w:hAnsi="Times New Roman" w:cs="Times New Roman"/>
      <w:b/>
      <w:sz w:val="32"/>
      <w:szCs w:val="24"/>
      <w:lang w:eastAsia="cs-CZ"/>
    </w:rPr>
  </w:style>
  <w:style w:type="paragraph" w:customStyle="1" w:styleId="Styl2Char1">
    <w:name w:val="Styl2 Char1"/>
    <w:basedOn w:val="Normln"/>
    <w:link w:val="Styl2Char1Char"/>
    <w:rsid w:val="00F21E7D"/>
    <w:pPr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Styl2Char1Char">
    <w:name w:val="Styl2 Char1 Char"/>
    <w:basedOn w:val="Standardnpsmoodstavce"/>
    <w:link w:val="Styl2Char1"/>
    <w:rsid w:val="00F21E7D"/>
    <w:rPr>
      <w:rFonts w:ascii="Arial" w:eastAsia="Times New Roman" w:hAnsi="Arial" w:cs="Times New Roman"/>
      <w:b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815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2022-03-31T11:40:00Z</dcterms:created>
  <dcterms:modified xsi:type="dcterms:W3CDTF">2022-03-31T11:42:00Z</dcterms:modified>
</cp:coreProperties>
</file>